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2D1" w:rsidRDefault="001D033A">
      <w:pPr>
        <w:spacing w:after="0" w:line="259" w:lineRule="auto"/>
        <w:ind w:left="32" w:right="0" w:firstLine="0"/>
        <w:jc w:val="center"/>
      </w:pPr>
      <w:r>
        <w:rPr>
          <w:color w:val="5DD21C"/>
          <w:sz w:val="40"/>
        </w:rPr>
        <w:t xml:space="preserve">Психологические особенности детей 1,5 - 3 лет </w:t>
      </w:r>
    </w:p>
    <w:p w:rsidR="005E02D1" w:rsidRDefault="001D033A">
      <w:pPr>
        <w:spacing w:after="21" w:line="259" w:lineRule="auto"/>
        <w:ind w:left="0" w:right="0" w:firstLine="0"/>
        <w:jc w:val="left"/>
      </w:pPr>
      <w:r>
        <w:rPr>
          <w:b/>
          <w:color w:val="666666"/>
        </w:rPr>
        <w:t xml:space="preserve"> </w:t>
      </w:r>
    </w:p>
    <w:p w:rsidR="005E02D1" w:rsidRDefault="001D033A">
      <w:pPr>
        <w:spacing w:after="191"/>
        <w:ind w:left="0" w:right="0" w:firstLine="566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2710891</wp:posOffset>
            </wp:positionH>
            <wp:positionV relativeFrom="paragraph">
              <wp:posOffset>420774</wp:posOffset>
            </wp:positionV>
            <wp:extent cx="3211068" cy="2729484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1068" cy="2729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Дети 1, 5 – 3 лет относятся к раннему возрасту. </w:t>
      </w:r>
      <w:r>
        <w:rPr>
          <w:b/>
          <w:color w:val="00B050"/>
        </w:rPr>
        <w:t>Раннее детство</w:t>
      </w:r>
      <w:r>
        <w:rPr>
          <w:color w:val="00B050"/>
        </w:rPr>
        <w:t xml:space="preserve"> </w:t>
      </w:r>
      <w:r>
        <w:t xml:space="preserve">– очень короткий период в жизни человека. Но этот период имеет чрезмерно важное значение в жизни человека. </w:t>
      </w:r>
    </w:p>
    <w:p w:rsidR="005E02D1" w:rsidRDefault="001D033A">
      <w:pPr>
        <w:spacing w:after="241" w:line="253" w:lineRule="auto"/>
        <w:ind w:left="-15" w:right="13" w:firstLine="566"/>
        <w:jc w:val="left"/>
      </w:pPr>
      <w:r>
        <w:t xml:space="preserve">Именно в первые три года жизни дети научаются тому, что будут использовать в течение всей дальнейшей жизни.  </w:t>
      </w:r>
    </w:p>
    <w:p w:rsidR="005E02D1" w:rsidRDefault="001D033A">
      <w:pPr>
        <w:spacing w:after="241" w:line="253" w:lineRule="auto"/>
        <w:ind w:left="-15" w:right="13" w:firstLine="566"/>
        <w:jc w:val="left"/>
      </w:pPr>
      <w:r>
        <w:t xml:space="preserve">Если </w:t>
      </w:r>
      <w:r>
        <w:tab/>
        <w:t xml:space="preserve">взрослые </w:t>
      </w:r>
      <w:r>
        <w:tab/>
        <w:t xml:space="preserve">на протяжении </w:t>
      </w:r>
      <w:r>
        <w:tab/>
        <w:t xml:space="preserve">этого </w:t>
      </w:r>
      <w:r>
        <w:tab/>
        <w:t xml:space="preserve">возрастного периода оказывают поддержку ребенку, </w:t>
      </w:r>
      <w:r>
        <w:tab/>
        <w:t xml:space="preserve">он </w:t>
      </w:r>
      <w:r>
        <w:tab/>
        <w:t xml:space="preserve">будет </w:t>
      </w:r>
      <w:r>
        <w:tab/>
        <w:t>гораздо быстрее развиваться. Кроме того, резуль</w:t>
      </w:r>
      <w:r>
        <w:t xml:space="preserve">татом </w:t>
      </w:r>
      <w:r>
        <w:tab/>
        <w:t xml:space="preserve">искреннего </w:t>
      </w:r>
      <w:r>
        <w:tab/>
        <w:t xml:space="preserve">и доброжелательного </w:t>
      </w:r>
      <w:r>
        <w:tab/>
        <w:t xml:space="preserve">общения взрослого и ребенка окажутся сформированные у малыша чувство доверия к миру, привязанность к родителям и другим близким людям. </w:t>
      </w:r>
    </w:p>
    <w:p w:rsidR="005E02D1" w:rsidRDefault="001D033A">
      <w:pPr>
        <w:ind w:left="0" w:right="0" w:firstLine="566"/>
      </w:pPr>
      <w:r>
        <w:rPr>
          <w:b/>
          <w:i/>
          <w:color w:val="00B050"/>
        </w:rPr>
        <w:t>Основной вид деятельности этих детей</w:t>
      </w:r>
      <w:r>
        <w:rPr>
          <w:color w:val="00B050"/>
        </w:rPr>
        <w:t xml:space="preserve"> </w:t>
      </w:r>
      <w:r>
        <w:t xml:space="preserve">– манипулирование предметами. Т.е. ребенок </w:t>
      </w:r>
      <w:r>
        <w:t>вначале изучает предмет, узнает его назначение, а затем начинает употреблять эти предметы для других целей. Поэтому, чтобы предметная деятельность носила развивающий характер, нужно ребенку осваивать разнообразные действия с одним и тем же предметом, а зна</w:t>
      </w:r>
      <w:r>
        <w:t xml:space="preserve">чит, предметно-развивающая среда не должна быть перегружена игрушками, но должна быть разнообразна.  </w:t>
      </w:r>
    </w:p>
    <w:p w:rsidR="005E02D1" w:rsidRDefault="001D033A">
      <w:pPr>
        <w:ind w:left="0" w:right="0" w:firstLine="566"/>
      </w:pPr>
      <w:r>
        <w:rPr>
          <w:b/>
          <w:i/>
          <w:color w:val="00B050"/>
        </w:rPr>
        <w:t>Коммуникация</w:t>
      </w:r>
      <w:r>
        <w:rPr>
          <w:color w:val="00B050"/>
        </w:rPr>
        <w:t xml:space="preserve"> </w:t>
      </w:r>
      <w:r>
        <w:t>- игры со сверстниками не привлекают этих детей, они предпочитают самостоятельные игры. На этой основе развивается игровая и продуктивная дея</w:t>
      </w:r>
      <w:r>
        <w:t xml:space="preserve">тельность ребенка, т.е. лепка, рисование, конструирование. </w:t>
      </w:r>
    </w:p>
    <w:p w:rsidR="005E02D1" w:rsidRDefault="001D033A">
      <w:pPr>
        <w:spacing w:after="248" w:line="259" w:lineRule="auto"/>
        <w:ind w:left="0" w:right="0" w:firstLine="0"/>
        <w:jc w:val="left"/>
      </w:pPr>
      <w:r>
        <w:rPr>
          <w:b/>
          <w:i/>
          <w:color w:val="00B050"/>
        </w:rPr>
        <w:t xml:space="preserve">Происходит активное формирование речи: </w:t>
      </w:r>
    </w:p>
    <w:p w:rsidR="005E02D1" w:rsidRDefault="001D033A">
      <w:pPr>
        <w:numPr>
          <w:ilvl w:val="0"/>
          <w:numId w:val="1"/>
        </w:numPr>
        <w:spacing w:after="18"/>
        <w:ind w:right="0" w:hanging="360"/>
      </w:pPr>
      <w:r>
        <w:t xml:space="preserve">к 1,5 годам ребенок должен владеть 30-40 словами; </w:t>
      </w:r>
    </w:p>
    <w:p w:rsidR="005E02D1" w:rsidRDefault="001D033A">
      <w:pPr>
        <w:numPr>
          <w:ilvl w:val="0"/>
          <w:numId w:val="1"/>
        </w:numPr>
        <w:spacing w:after="20"/>
        <w:ind w:right="0" w:hanging="360"/>
      </w:pPr>
      <w:r>
        <w:t>к 2 годам – 300-400. Основными вопросами детей в этом возрасте должны быть вопросы «Кто?», «Что?», ребено</w:t>
      </w:r>
      <w:r>
        <w:t xml:space="preserve">к начинает употреблять не только существительные, но и прилагательные, наречия, глаголы, местоимения. </w:t>
      </w:r>
    </w:p>
    <w:p w:rsidR="005E02D1" w:rsidRDefault="001D033A">
      <w:pPr>
        <w:numPr>
          <w:ilvl w:val="0"/>
          <w:numId w:val="1"/>
        </w:numPr>
        <w:spacing w:after="21"/>
        <w:ind w:right="0" w:hanging="360"/>
      </w:pPr>
      <w:r>
        <w:lastRenderedPageBreak/>
        <w:t xml:space="preserve">Формируется фразовая речь; </w:t>
      </w:r>
    </w:p>
    <w:p w:rsidR="005E02D1" w:rsidRDefault="001D033A">
      <w:pPr>
        <w:numPr>
          <w:ilvl w:val="0"/>
          <w:numId w:val="1"/>
        </w:numPr>
        <w:spacing w:after="15"/>
        <w:ind w:right="0" w:hanging="360"/>
      </w:pPr>
      <w:r>
        <w:t xml:space="preserve">к 2,5 годам ребенок осваивает 1000 слов, основные вопросы, интересующие ребенка «Где?», «Когда?», «Куда?», «Откуда?». </w:t>
      </w:r>
      <w:r>
        <w:rPr>
          <w:color w:val="FFFFFF"/>
          <w:sz w:val="2"/>
        </w:rPr>
        <w:t xml:space="preserve"> </w:t>
      </w:r>
    </w:p>
    <w:p w:rsidR="005E02D1" w:rsidRDefault="001D033A">
      <w:pPr>
        <w:spacing w:after="35" w:line="259" w:lineRule="auto"/>
        <w:ind w:left="0" w:right="0" w:firstLine="0"/>
        <w:jc w:val="left"/>
      </w:pPr>
      <w:r>
        <w:t xml:space="preserve">  </w:t>
      </w:r>
    </w:p>
    <w:p w:rsidR="005E02D1" w:rsidRDefault="001D033A">
      <w:pPr>
        <w:ind w:right="0"/>
      </w:pPr>
      <w:r>
        <w:rPr>
          <w:b/>
          <w:i/>
        </w:rPr>
        <w:t xml:space="preserve">         </w:t>
      </w:r>
      <w:r>
        <w:rPr>
          <w:b/>
          <w:i/>
          <w:color w:val="FF0000"/>
        </w:rPr>
        <w:t xml:space="preserve">В </w:t>
      </w:r>
      <w:r>
        <w:rPr>
          <w:b/>
          <w:i/>
          <w:color w:val="FF0000"/>
        </w:rPr>
        <w:tab/>
        <w:t xml:space="preserve">этом </w:t>
      </w:r>
      <w:r>
        <w:rPr>
          <w:b/>
          <w:i/>
          <w:color w:val="FF0000"/>
        </w:rPr>
        <w:tab/>
        <w:t xml:space="preserve">возрасте </w:t>
      </w:r>
      <w:r>
        <w:rPr>
          <w:b/>
          <w:i/>
          <w:color w:val="FF0000"/>
        </w:rPr>
        <w:tab/>
        <w:t xml:space="preserve">задержка </w:t>
      </w:r>
      <w:r>
        <w:rPr>
          <w:b/>
          <w:i/>
          <w:color w:val="FF0000"/>
        </w:rPr>
        <w:tab/>
        <w:t xml:space="preserve">речевого </w:t>
      </w:r>
      <w:r>
        <w:rPr>
          <w:b/>
          <w:i/>
          <w:color w:val="FF0000"/>
        </w:rPr>
        <w:tab/>
        <w:t xml:space="preserve">развития </w:t>
      </w:r>
      <w:r>
        <w:rPr>
          <w:b/>
          <w:i/>
          <w:color w:val="FF0000"/>
        </w:rPr>
        <w:tab/>
        <w:t>должна насторожить</w:t>
      </w:r>
      <w:r>
        <w:t xml:space="preserve"> – это может говорить о ЗПР или о развивающееся глухоте.         Также в этом возрасте нужно стимулировать высказывания детей. Существует одна психологическая </w:t>
      </w:r>
      <w:r>
        <w:rPr>
          <w:b/>
          <w:i/>
        </w:rPr>
        <w:t>сказка о мальчике</w:t>
      </w:r>
      <w:r>
        <w:t>, ко</w:t>
      </w:r>
      <w:r>
        <w:t xml:space="preserve">торый заговорил в 5 лет. Родители ребенка сбились с ног, водили ребенка по врачам, экстрасенсам, но все безуспешно. Однажды, когда вся семья села за стол, ребенок отчетливо сказал: «Мне нечем есть». Когда родители опомнились от счастья и спросили ребенка, </w:t>
      </w:r>
      <w:r>
        <w:t xml:space="preserve">почему он все это время молчал, он ответил: «А зачем было говорить? Вы и так все за меня говорили». </w:t>
      </w:r>
    </w:p>
    <w:p w:rsidR="005E02D1" w:rsidRDefault="001D033A">
      <w:pPr>
        <w:ind w:right="0"/>
      </w:pPr>
      <w:r>
        <w:rPr>
          <w:b/>
          <w:i/>
        </w:rPr>
        <w:t xml:space="preserve">          </w:t>
      </w:r>
      <w:r>
        <w:rPr>
          <w:b/>
          <w:i/>
          <w:color w:val="5DD21C"/>
        </w:rPr>
        <w:t>Развитие познавательных процессов</w:t>
      </w:r>
      <w:r>
        <w:rPr>
          <w:color w:val="5DD21C"/>
        </w:rPr>
        <w:t xml:space="preserve"> </w:t>
      </w:r>
      <w:r>
        <w:t>ребенка раннего возраста идет быстрыми темпами: стремительно развиваются внимание, память, восприятие, мышление</w:t>
      </w:r>
      <w:r>
        <w:t xml:space="preserve"> и т. д. Главной функцией данного возраста является </w:t>
      </w:r>
      <w:r>
        <w:rPr>
          <w:b/>
          <w:i/>
        </w:rPr>
        <w:t>восприятие,</w:t>
      </w:r>
      <w:r>
        <w:t xml:space="preserve"> поэтому наибольших успехов ребенок достигнет не в области памяти или мышления, а в области восприятия. И именно его надо развивать в первую очередь. </w:t>
      </w:r>
    </w:p>
    <w:p w:rsidR="005E02D1" w:rsidRDefault="001D033A">
      <w:pPr>
        <w:spacing w:after="241" w:line="253" w:lineRule="auto"/>
        <w:ind w:left="-5" w:right="13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-685</wp:posOffset>
            </wp:positionH>
            <wp:positionV relativeFrom="paragraph">
              <wp:posOffset>1261504</wp:posOffset>
            </wp:positionV>
            <wp:extent cx="3284855" cy="3284855"/>
            <wp:effectExtent l="0" t="0" r="0" b="0"/>
            <wp:wrapSquare wrapText="bothSides"/>
            <wp:docPr id="126" name="Picture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Восприятие ребенка этого возрас</w:t>
      </w:r>
      <w:r>
        <w:t>та непроизвольное. Он может выделить в предмете лишь его ярко выраженные признаки, часто являющиеся второстепенными. Задача взрослого – правильно называть признаки и действия предмета, постоянно озвучивать их, а затем и спрашивать о них у ребенка. Детям эт</w:t>
      </w:r>
      <w:r>
        <w:t xml:space="preserve">ого возраста полезны самообучающие игрушки: матрешки, вкладыши, пирамидки. </w:t>
      </w:r>
      <w:r>
        <w:rPr>
          <w:b/>
          <w:i/>
          <w:color w:val="FF0000"/>
        </w:rPr>
        <w:t xml:space="preserve">          В этом возрасте важно знакомить детей с цветом и формой.</w:t>
      </w:r>
      <w:r>
        <w:rPr>
          <w:color w:val="FF0000"/>
        </w:rPr>
        <w:t xml:space="preserve"> </w:t>
      </w:r>
      <w:r>
        <w:t xml:space="preserve">В возрасте 2-3 лет малыш способен различать: </w:t>
      </w:r>
    </w:p>
    <w:p w:rsidR="005E02D1" w:rsidRDefault="001D033A">
      <w:pPr>
        <w:numPr>
          <w:ilvl w:val="0"/>
          <w:numId w:val="1"/>
        </w:numPr>
        <w:spacing w:after="20"/>
        <w:ind w:right="0" w:hanging="360"/>
      </w:pPr>
      <w:r>
        <w:t xml:space="preserve">5 форм (круг, квадрат, овал, треугольник и прямоугольник), </w:t>
      </w:r>
    </w:p>
    <w:p w:rsidR="005E02D1" w:rsidRDefault="001D033A">
      <w:pPr>
        <w:numPr>
          <w:ilvl w:val="0"/>
          <w:numId w:val="1"/>
        </w:numPr>
        <w:spacing w:after="0"/>
        <w:ind w:right="0" w:hanging="360"/>
      </w:pPr>
      <w:r>
        <w:t xml:space="preserve">цветов (красный, синий, зеленый, желтый, черный, белый, фиолетовый, оранжевый). </w:t>
      </w:r>
    </w:p>
    <w:p w:rsidR="005E02D1" w:rsidRDefault="001D033A">
      <w:pPr>
        <w:spacing w:after="17" w:line="259" w:lineRule="auto"/>
        <w:ind w:left="1351" w:right="0" w:firstLine="0"/>
        <w:jc w:val="center"/>
      </w:pPr>
      <w:r>
        <w:t xml:space="preserve"> </w:t>
      </w:r>
    </w:p>
    <w:p w:rsidR="005E02D1" w:rsidRDefault="001D033A">
      <w:pPr>
        <w:spacing w:after="0" w:line="320" w:lineRule="auto"/>
        <w:ind w:left="5310" w:right="3" w:firstLine="0"/>
      </w:pPr>
      <w:r>
        <w:rPr>
          <w:color w:val="FF0000"/>
        </w:rPr>
        <w:t xml:space="preserve">         Важно приучать ребенка к книгам, больше читать сказок и </w:t>
      </w:r>
      <w:r>
        <w:rPr>
          <w:color w:val="FF0000"/>
        </w:rPr>
        <w:lastRenderedPageBreak/>
        <w:t xml:space="preserve">стихов! </w:t>
      </w:r>
      <w:r>
        <w:rPr>
          <w:b/>
          <w:i/>
          <w:color w:val="5DD21C"/>
        </w:rPr>
        <w:t xml:space="preserve">         Основной способ познания </w:t>
      </w:r>
    </w:p>
    <w:p w:rsidR="005E02D1" w:rsidRDefault="001D033A">
      <w:pPr>
        <w:spacing w:after="293"/>
        <w:ind w:right="0"/>
      </w:pPr>
      <w:r>
        <w:rPr>
          <w:b/>
          <w:i/>
          <w:color w:val="5DD21C"/>
        </w:rPr>
        <w:t xml:space="preserve">ребенком окружающего </w:t>
      </w:r>
      <w:r>
        <w:rPr>
          <w:color w:val="5DD21C"/>
        </w:rPr>
        <w:t xml:space="preserve">мира </w:t>
      </w:r>
      <w:r>
        <w:t>– метод проб и ошибок, поэтому дети это</w:t>
      </w:r>
      <w:r>
        <w:t xml:space="preserve">го возраста любят разбирать игрушки. Чаще всего, это нормальная познавательная активность ребенка, а не его капризы. </w:t>
      </w:r>
      <w:r>
        <w:rPr>
          <w:b/>
          <w:i/>
        </w:rPr>
        <w:t xml:space="preserve">         </w:t>
      </w:r>
      <w:r>
        <w:rPr>
          <w:b/>
          <w:i/>
          <w:color w:val="5DD21C"/>
        </w:rPr>
        <w:t>Внимание и память ребенка раннего возраста непроизвольные.</w:t>
      </w:r>
      <w:r>
        <w:t xml:space="preserve"> Т.е. привлекают и запоминаются только яркие предметы, издающие звуки, к</w:t>
      </w:r>
      <w:r>
        <w:t xml:space="preserve">артинки и т.д. </w:t>
      </w:r>
    </w:p>
    <w:p w:rsidR="005E02D1" w:rsidRDefault="001D033A">
      <w:pPr>
        <w:ind w:right="0"/>
      </w:pPr>
      <w:r>
        <w:rPr>
          <w:b/>
          <w:i/>
        </w:rPr>
        <w:t xml:space="preserve">        </w:t>
      </w:r>
      <w:r>
        <w:rPr>
          <w:b/>
          <w:i/>
          <w:color w:val="5DD21C"/>
        </w:rPr>
        <w:t>Поведение ребенка также непроизвольное</w:t>
      </w:r>
      <w:r>
        <w:rPr>
          <w:color w:val="5DD21C"/>
        </w:rPr>
        <w:t xml:space="preserve">, </w:t>
      </w:r>
      <w:r>
        <w:t xml:space="preserve">дети не могут сразу прекратить что-то делать или выполнить сразу несколько действий. </w:t>
      </w:r>
    </w:p>
    <w:p w:rsidR="005E02D1" w:rsidRDefault="001D033A">
      <w:pPr>
        <w:ind w:right="0"/>
      </w:pPr>
      <w:r>
        <w:t xml:space="preserve">Дети раннего возраста </w:t>
      </w:r>
      <w:r>
        <w:rPr>
          <w:b/>
          <w:i/>
          <w:color w:val="FF0000"/>
        </w:rPr>
        <w:t>очень восприимчивы к эмоциональным состояниям окружающих</w:t>
      </w:r>
      <w:r>
        <w:t xml:space="preserve"> </w:t>
      </w:r>
      <w:r>
        <w:t xml:space="preserve">и подвержены так называемому «эффекту заражения»: если один ребенок начнет радостно скакать по группе, то, как минимум, еще три «лошадки» будут рядом с ним. Проявления положительных и отрицательных эмоций зависит от физического комфорта. </w:t>
      </w:r>
    </w:p>
    <w:p w:rsidR="005E02D1" w:rsidRDefault="001D033A">
      <w:pPr>
        <w:spacing w:after="241" w:line="253" w:lineRule="auto"/>
        <w:ind w:left="-5" w:right="13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2285314</wp:posOffset>
            </wp:positionH>
            <wp:positionV relativeFrom="paragraph">
              <wp:posOffset>215933</wp:posOffset>
            </wp:positionV>
            <wp:extent cx="3640455" cy="2556510"/>
            <wp:effectExtent l="0" t="0" r="0" b="0"/>
            <wp:wrapSquare wrapText="bothSides"/>
            <wp:docPr id="301" name="Picture 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3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045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t xml:space="preserve">       </w:t>
      </w:r>
      <w:r>
        <w:rPr>
          <w:b/>
          <w:i/>
          <w:color w:val="5DD21C"/>
        </w:rPr>
        <w:t>Одно из у</w:t>
      </w:r>
      <w:r>
        <w:rPr>
          <w:b/>
          <w:i/>
          <w:color w:val="5DD21C"/>
        </w:rPr>
        <w:t>словий уверенности и спокойствия ребенка</w:t>
      </w:r>
      <w:r>
        <w:rPr>
          <w:color w:val="5DD21C"/>
        </w:rPr>
        <w:t xml:space="preserve"> </w:t>
      </w:r>
      <w:r>
        <w:t xml:space="preserve">– это системность, ритмичность и повторяемость его жизни, т.е. </w:t>
      </w:r>
      <w:r>
        <w:tab/>
        <w:t xml:space="preserve">четкое </w:t>
      </w:r>
      <w:r>
        <w:tab/>
        <w:t xml:space="preserve">соблюдение режима. </w:t>
      </w:r>
    </w:p>
    <w:p w:rsidR="005E02D1" w:rsidRDefault="001D033A">
      <w:pPr>
        <w:spacing w:after="0" w:line="253" w:lineRule="auto"/>
        <w:ind w:left="-5" w:right="13"/>
        <w:jc w:val="left"/>
      </w:pPr>
      <w:r>
        <w:t xml:space="preserve">Дети </w:t>
      </w:r>
      <w:r>
        <w:tab/>
        <w:t xml:space="preserve">в </w:t>
      </w:r>
      <w:r>
        <w:tab/>
        <w:t xml:space="preserve">этом </w:t>
      </w:r>
      <w:r>
        <w:tab/>
        <w:t xml:space="preserve">возрасте искренние, </w:t>
      </w:r>
      <w:r>
        <w:tab/>
        <w:t>открытые, честные. Они не умеют скрывать свои симпатии и антипатии. Чувства детей неуст</w:t>
      </w:r>
      <w:r>
        <w:t xml:space="preserve">ойчивы </w:t>
      </w:r>
      <w:r>
        <w:tab/>
        <w:t xml:space="preserve">и противоречивы, настроение подвержено частой смене. </w:t>
      </w:r>
    </w:p>
    <w:p w:rsidR="005E02D1" w:rsidRDefault="001D033A">
      <w:pPr>
        <w:spacing w:after="31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1D033A" w:rsidRDefault="001D033A" w:rsidP="001D033A">
      <w:pPr>
        <w:spacing w:after="0" w:line="464" w:lineRule="auto"/>
        <w:ind w:right="296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bookmarkStart w:id="0" w:name="_GoBack"/>
      <w:bookmarkEnd w:id="0"/>
    </w:p>
    <w:p w:rsidR="005E02D1" w:rsidRDefault="001D033A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5264"/>
        </w:tabs>
        <w:ind w:left="0" w:right="0" w:firstLine="0"/>
        <w:jc w:val="left"/>
      </w:pPr>
      <w:r>
        <w:t xml:space="preserve"> </w:t>
      </w:r>
    </w:p>
    <w:sectPr w:rsidR="005E02D1">
      <w:pgSz w:w="11906" w:h="16838"/>
      <w:pgMar w:top="1188" w:right="866" w:bottom="125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034B5"/>
    <w:multiLevelType w:val="hybridMultilevel"/>
    <w:tmpl w:val="8D00B664"/>
    <w:lvl w:ilvl="0" w:tplc="B5AAEDC4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887C50">
      <w:start w:val="1"/>
      <w:numFmt w:val="bullet"/>
      <w:lvlText w:val="o"/>
      <w:lvlJc w:val="left"/>
      <w:pPr>
        <w:ind w:left="32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6ED45E">
      <w:start w:val="1"/>
      <w:numFmt w:val="bullet"/>
      <w:lvlText w:val="▪"/>
      <w:lvlJc w:val="left"/>
      <w:pPr>
        <w:ind w:left="39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5A5F10">
      <w:start w:val="1"/>
      <w:numFmt w:val="bullet"/>
      <w:lvlText w:val="•"/>
      <w:lvlJc w:val="left"/>
      <w:pPr>
        <w:ind w:left="46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FC0098">
      <w:start w:val="1"/>
      <w:numFmt w:val="bullet"/>
      <w:lvlText w:val="o"/>
      <w:lvlJc w:val="left"/>
      <w:pPr>
        <w:ind w:left="53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262078">
      <w:start w:val="1"/>
      <w:numFmt w:val="bullet"/>
      <w:lvlText w:val="▪"/>
      <w:lvlJc w:val="left"/>
      <w:pPr>
        <w:ind w:left="6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EA4938">
      <w:start w:val="1"/>
      <w:numFmt w:val="bullet"/>
      <w:lvlText w:val="•"/>
      <w:lvlJc w:val="left"/>
      <w:pPr>
        <w:ind w:left="68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48C17C">
      <w:start w:val="1"/>
      <w:numFmt w:val="bullet"/>
      <w:lvlText w:val="o"/>
      <w:lvlJc w:val="left"/>
      <w:pPr>
        <w:ind w:left="7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B2F57C">
      <w:start w:val="1"/>
      <w:numFmt w:val="bullet"/>
      <w:lvlText w:val="▪"/>
      <w:lvlJc w:val="left"/>
      <w:pPr>
        <w:ind w:left="82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2D1"/>
    <w:rsid w:val="001D033A"/>
    <w:rsid w:val="005E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8C601"/>
  <w15:docId w15:val="{A04793DC-9994-4591-B669-7EDBC1BE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47" w:line="265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yupi_pc@mail.ru</cp:lastModifiedBy>
  <cp:revision>2</cp:revision>
  <dcterms:created xsi:type="dcterms:W3CDTF">2024-10-13T21:20:00Z</dcterms:created>
  <dcterms:modified xsi:type="dcterms:W3CDTF">2024-10-13T21:20:00Z</dcterms:modified>
</cp:coreProperties>
</file>